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WMicS1 Pro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Upgrade Instructions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Each device requires upgrading two files, Main and Code.</w:t>
      </w:r>
    </w:p>
    <w:p>
      <w:pPr>
        <w:rPr>
          <w:sz w:val="32"/>
          <w:szCs w:val="32"/>
        </w:rPr>
      </w:pPr>
      <w:r>
        <w:rPr>
          <w:sz w:val="28"/>
          <w:szCs w:val="28"/>
        </w:rPr>
        <w:t>The file selection and upgrade mode must be the same as specified, otherwise it will not work properly. You need a USB TYPE-C cable installed with Windows XP or Windows 7, Windows 10, or Windows 11.</w:t>
      </w:r>
    </w:p>
    <w:p>
      <w:pPr>
        <w:pStyle w:val="4"/>
        <w:numPr>
          <w:ilvl w:val="0"/>
          <w:numId w:val="1"/>
        </w:numPr>
        <w:ind w:firstLineChars="0"/>
      </w:pPr>
      <w:r>
        <w:t>Shut down the device and disconnect the USB cable.</w:t>
      </w:r>
    </w:p>
    <w:p>
      <w:pPr>
        <w:pStyle w:val="4"/>
        <w:ind w:left="360" w:firstLine="0" w:firstLineChars="0"/>
        <w:rPr>
          <w:rFonts w:hint="eastAsia"/>
        </w:rPr>
      </w:pPr>
      <w:r>
        <w:drawing>
          <wp:inline distT="0" distB="0" distL="0" distR="0">
            <wp:extent cx="1266190" cy="26187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6667" cy="2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4"/>
        <w:numPr>
          <w:ilvl w:val="0"/>
          <w:numId w:val="1"/>
        </w:numPr>
        <w:ind w:firstLineChars="0"/>
      </w:pPr>
      <w:r>
        <w:t>Run the upgrade program on your computer.</w:t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264414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</w:p>
    <w:p>
      <w:pPr>
        <w:pStyle w:val="4"/>
        <w:ind w:left="360" w:firstLine="0" w:firstLineChars="0"/>
      </w:pPr>
      <w:r>
        <w:t>.</w:t>
      </w:r>
    </w:p>
    <w:p>
      <w:pPr>
        <w:pStyle w:val="4"/>
        <w:numPr>
          <w:ilvl w:val="0"/>
          <w:numId w:val="1"/>
        </w:numPr>
        <w:ind w:firstLineChars="0"/>
      </w:pPr>
      <w:r>
        <w:t>Upgrade the TX</w:t>
      </w:r>
    </w:p>
    <w:p>
      <w:pPr>
        <w:pStyle w:val="4"/>
        <w:ind w:left="360" w:firstLine="0" w:firstLineChars="0"/>
      </w:pPr>
      <w:r>
        <w:rPr>
          <w:rFonts w:hint="eastAsia"/>
        </w:rPr>
        <w:t>M</w:t>
      </w:r>
      <w:r>
        <w:t>ain.</w:t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1028065" cy="142811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t>When the machine is turned off, hold the menu key and insert the USB cable</w:t>
      </w:r>
      <w:r>
        <w:drawing>
          <wp:inline distT="0" distB="0" distL="0" distR="0">
            <wp:extent cx="5274310" cy="2908300"/>
            <wp:effectExtent l="0" t="0" r="2540" b="6350"/>
            <wp:docPr id="12" name="图片 12" descr="C:\Users\BH7PF_~1\AppData\Local\Temp\WeChat Files\6d884573b05f338c1799b0f60a0cb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BH7PF_~1\AppData\Local\Temp\WeChat Files\6d884573b05f338c1799b0f60a0cb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t>Screen display after access</w:t>
      </w:r>
    </w:p>
    <w:p>
      <w:pPr>
        <w:pStyle w:val="4"/>
        <w:ind w:left="360" w:firstLine="0" w:firstLineChars="0"/>
      </w:pP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266509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255333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pStyle w:val="4"/>
        <w:ind w:left="360" w:firstLine="0" w:firstLineChars="0"/>
      </w:pPr>
      <w:r>
        <w:drawing>
          <wp:inline distT="0" distB="0" distL="0" distR="0">
            <wp:extent cx="3904615" cy="163766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4762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177292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664210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t>After the Mian upgrade is completed, shut down the main and disconnect the USB cable</w:t>
      </w:r>
    </w:p>
    <w:p>
      <w:pPr>
        <w:pStyle w:val="4"/>
        <w:ind w:left="360" w:firstLine="0" w:firstLineChars="0"/>
      </w:pPr>
    </w:p>
    <w:p>
      <w:pPr>
        <w:pStyle w:val="4"/>
        <w:ind w:left="360" w:firstLine="0" w:firstLineChars="0"/>
      </w:pPr>
    </w:p>
    <w:p>
      <w:pPr>
        <w:pStyle w:val="4"/>
        <w:pBdr>
          <w:bottom w:val="single" w:color="auto" w:sz="6" w:space="1"/>
        </w:pBdr>
        <w:ind w:left="360" w:firstLine="0" w:firstLineChars="0"/>
      </w:pPr>
    </w:p>
    <w:p>
      <w:pPr>
        <w:pStyle w:val="4"/>
        <w:ind w:left="360" w:firstLine="0" w:firstLineChars="0"/>
      </w:pPr>
    </w:p>
    <w:p>
      <w:pPr>
        <w:pStyle w:val="4"/>
        <w:ind w:left="360" w:firstLine="0" w:firstLineChars="0"/>
      </w:pPr>
    </w:p>
    <w:p>
      <w:pPr>
        <w:widowControl/>
        <w:jc w:val="left"/>
      </w:pPr>
      <w:r>
        <w:br w:type="page"/>
      </w:r>
    </w:p>
    <w:p>
      <w:pPr>
        <w:pStyle w:val="4"/>
        <w:ind w:left="360" w:firstLine="0" w:firstLineChars="0"/>
      </w:pPr>
      <w:r>
        <w:t>Code</w:t>
      </w:r>
    </w:p>
    <w:p>
      <w:pPr>
        <w:pStyle w:val="4"/>
        <w:ind w:left="360" w:firstLine="0" w:firstLineChars="0"/>
      </w:pPr>
    </w:p>
    <w:p>
      <w:pPr>
        <w:pStyle w:val="4"/>
        <w:ind w:left="360" w:firstLine="0" w:firstLineChars="0"/>
      </w:pPr>
      <w:r>
        <w:drawing>
          <wp:inline distT="0" distB="0" distL="0" distR="0">
            <wp:extent cx="1028065" cy="142811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10" w:firstLineChars="100"/>
      </w:pPr>
      <w:r>
        <w:t>When the machine is turned off, hold the menu key and insert the USB cable</w:t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2908300"/>
            <wp:effectExtent l="0" t="0" r="2540" b="6350"/>
            <wp:docPr id="14" name="图片 14" descr="C:\Users\BH7PF_~1\AppData\Local\Temp\WeChat Files\6d884573b05f338c1799b0f60a0cb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BH7PF_~1\AppData\Local\Temp\WeChat Files\6d884573b05f338c1799b0f60a0cb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t>Screen display after access</w:t>
      </w:r>
    </w:p>
    <w:p>
      <w:pPr>
        <w:pStyle w:val="4"/>
        <w:ind w:left="360" w:firstLine="0" w:firstLineChars="0"/>
      </w:pP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261493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2783205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2647315"/>
            <wp:effectExtent l="0" t="0" r="254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drawing>
          <wp:inline distT="0" distB="0" distL="0" distR="0">
            <wp:extent cx="5274310" cy="832485"/>
            <wp:effectExtent l="0" t="0" r="254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  <w:r>
        <w:t>Wait for the upgrade to complete, shut down and restart.</w:t>
      </w:r>
    </w:p>
    <w:p>
      <w:pPr>
        <w:pStyle w:val="4"/>
        <w:ind w:left="360" w:firstLine="0" w:firstLineChars="0"/>
      </w:pPr>
    </w:p>
    <w:p>
      <w:pPr>
        <w:pStyle w:val="4"/>
        <w:numPr>
          <w:ilvl w:val="0"/>
          <w:numId w:val="1"/>
        </w:numPr>
        <w:ind w:firstLineChars="0"/>
      </w:pPr>
      <w:r>
        <w:t>upgrade RX</w:t>
      </w:r>
    </w:p>
    <w:p>
      <w:pPr>
        <w:pStyle w:val="4"/>
        <w:ind w:left="360" w:firstLine="0" w:firstLineChars="0"/>
        <w:rPr>
          <w:rFonts w:hint="eastAsia"/>
        </w:rPr>
      </w:pPr>
      <w:r>
        <w:t>The process is the same as TX, and attention should be paid to selecting the upgrade file for RX.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C900E0"/>
    <w:multiLevelType w:val="multilevel"/>
    <w:tmpl w:val="06C900E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lYzVlMjdkZmJmZDFkMzY5ZTc3ZmZlZWRkMjk0OGIifQ=="/>
  </w:docVars>
  <w:rsids>
    <w:rsidRoot w:val="00C30212"/>
    <w:rsid w:val="00437325"/>
    <w:rsid w:val="00525863"/>
    <w:rsid w:val="006B6466"/>
    <w:rsid w:val="008207F6"/>
    <w:rsid w:val="00937B01"/>
    <w:rsid w:val="009F5E20"/>
    <w:rsid w:val="00C30212"/>
    <w:rsid w:val="00FF4E74"/>
    <w:rsid w:val="5E27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high-light-bg"/>
    <w:basedOn w:val="3"/>
    <w:uiPriority w:val="0"/>
  </w:style>
  <w:style w:type="paragraph" w:customStyle="1" w:styleId="6">
    <w:name w:val="ordinary-outpu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154</Words>
  <Characters>711</Characters>
  <Lines>6</Lines>
  <Paragraphs>1</Paragraphs>
  <TotalTime>11</TotalTime>
  <ScaleCrop>false</ScaleCrop>
  <LinksUpToDate>false</LinksUpToDate>
  <CharactersWithSpaces>848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2023-03-27T05:02:00Z</dcterms:created>
  <dc:creator>冯斯勇</dc:creator>
  <cp:lastModifiedBy>Summer</cp:lastModifiedBy>
  <dcterms:modified xsi:type="dcterms:W3CDTF">2023-03-27T05:46:56Z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695A5312807D4EA1ACCCBB97FD93C696</vt:lpwstr>
  </property>
</Properties>
</file>